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476" w:rsidRDefault="00F06476" w:rsidP="00EB4EC8">
      <w:pPr>
        <w:pStyle w:val="a3"/>
        <w:jc w:val="both"/>
      </w:pPr>
      <w:r w:rsidRPr="00BF65A4">
        <w:rPr>
          <w:b/>
          <w:bCs/>
        </w:rPr>
        <w:t>Тема 3</w:t>
      </w:r>
      <w:r>
        <w:t xml:space="preserve">. </w:t>
      </w:r>
      <w:r>
        <w:rPr>
          <w:rFonts w:ascii="Times New Roman,Italic" w:hAnsi="Times New Roman,Italic"/>
        </w:rPr>
        <w:t xml:space="preserve">Европейское Возрождение и Новое время - культурные истоки современной науки </w:t>
      </w:r>
    </w:p>
    <w:p w:rsidR="00FB7733" w:rsidRDefault="00F06476" w:rsidP="00EB4EC8">
      <w:pPr>
        <w:pStyle w:val="a3"/>
        <w:jc w:val="both"/>
      </w:pPr>
      <w:r>
        <w:t xml:space="preserve">Ф. Бекон и Р. Декарт провозгласили лозунг: технический прогресс – это благо для человечеств. – </w:t>
      </w:r>
      <w:r>
        <w:rPr>
          <w:lang w:val="en-GB"/>
        </w:rPr>
        <w:t>XVII</w:t>
      </w:r>
      <w:r w:rsidRPr="00F06476">
        <w:t xml:space="preserve"> </w:t>
      </w:r>
      <w:r>
        <w:t>в.</w:t>
      </w:r>
    </w:p>
    <w:p w:rsidR="00F06476" w:rsidRDefault="00F06476" w:rsidP="00EB4EC8">
      <w:pPr>
        <w:pStyle w:val="a3"/>
        <w:jc w:val="both"/>
      </w:pPr>
      <w:r>
        <w:t xml:space="preserve">Наука начнет превращаться в производительную силу – </w:t>
      </w:r>
      <w:r>
        <w:rPr>
          <w:lang w:val="en-GB"/>
        </w:rPr>
        <w:t>XIX</w:t>
      </w:r>
      <w:r w:rsidRPr="00F06476">
        <w:t xml:space="preserve"> </w:t>
      </w:r>
      <w:r>
        <w:t xml:space="preserve">в. (С точки зрения экономики – </w:t>
      </w:r>
      <w:r>
        <w:rPr>
          <w:lang w:val="en-GB"/>
        </w:rPr>
        <w:t>XIX</w:t>
      </w:r>
      <w:r w:rsidRPr="00F06476">
        <w:t xml:space="preserve"> </w:t>
      </w:r>
      <w:r>
        <w:t>–</w:t>
      </w:r>
      <w:r w:rsidRPr="00F06476">
        <w:t xml:space="preserve"> </w:t>
      </w:r>
      <w:r>
        <w:rPr>
          <w:lang w:val="en-GB"/>
        </w:rPr>
        <w:t>XX</w:t>
      </w:r>
      <w:r w:rsidRPr="00F06476">
        <w:t xml:space="preserve"> </w:t>
      </w:r>
      <w:r>
        <w:t>вв.)</w:t>
      </w:r>
    </w:p>
    <w:p w:rsidR="00F06476" w:rsidRDefault="00F06476" w:rsidP="00EB4EC8">
      <w:pPr>
        <w:pStyle w:val="a3"/>
        <w:jc w:val="both"/>
      </w:pPr>
      <w:r>
        <w:t xml:space="preserve">Научные идеи XVI-XVII вв. появлялись и получали широкую социальную поддержку, поскольку они отвечали глубоким мировоззренческим потребностям человека этого времени, отвечали на вопросы бытия человека в том мире. Наука оценивалась и воспринималась в контексте этики, т.е. представлений о высших человеческих ценностях. </w:t>
      </w:r>
    </w:p>
    <w:p w:rsidR="00F06476" w:rsidRDefault="00F06476" w:rsidP="00EB4EC8">
      <w:pPr>
        <w:pStyle w:val="a3"/>
        <w:contextualSpacing/>
        <w:jc w:val="both"/>
      </w:pPr>
      <w:r>
        <w:t>Ле</w:t>
      </w:r>
      <w:r w:rsidR="00BF65A4">
        <w:t>о</w:t>
      </w:r>
      <w:r>
        <w:t xml:space="preserve">нардо да Винчи 1452-1519 </w:t>
      </w:r>
    </w:p>
    <w:p w:rsidR="00F06476" w:rsidRDefault="00F06476" w:rsidP="00EB4EC8">
      <w:pPr>
        <w:pStyle w:val="a3"/>
        <w:contextualSpacing/>
        <w:jc w:val="both"/>
      </w:pPr>
      <w:r>
        <w:t>Николай Коперник 1473-1543:</w:t>
      </w:r>
      <w:r>
        <w:br/>
        <w:t xml:space="preserve">1543г. Соч. «Об обращениях небесных сфер» </w:t>
      </w:r>
    </w:p>
    <w:p w:rsidR="00F06476" w:rsidRDefault="00F06476" w:rsidP="00EB4EC8">
      <w:pPr>
        <w:pStyle w:val="a3"/>
        <w:contextualSpacing/>
        <w:jc w:val="both"/>
      </w:pPr>
      <w:r>
        <w:t xml:space="preserve">Джордано Бруно 1548-1600 </w:t>
      </w:r>
    </w:p>
    <w:p w:rsidR="00F06476" w:rsidRDefault="00F06476" w:rsidP="00EB4EC8">
      <w:pPr>
        <w:pStyle w:val="a3"/>
        <w:contextualSpacing/>
        <w:jc w:val="both"/>
      </w:pPr>
      <w:r>
        <w:t xml:space="preserve">У. Шекспир 1564-1616 </w:t>
      </w:r>
    </w:p>
    <w:p w:rsidR="00BF65A4" w:rsidRDefault="00BF65A4" w:rsidP="00EB4EC8">
      <w:pPr>
        <w:pStyle w:val="a3"/>
        <w:contextualSpacing/>
        <w:jc w:val="both"/>
      </w:pPr>
      <w:r>
        <w:t>Ф. Бэкон (1561 – 1626)</w:t>
      </w:r>
    </w:p>
    <w:p w:rsidR="00BF65A4" w:rsidRDefault="00BF65A4" w:rsidP="00EB4EC8">
      <w:pPr>
        <w:pStyle w:val="a3"/>
        <w:contextualSpacing/>
        <w:jc w:val="both"/>
      </w:pPr>
      <w:r>
        <w:t xml:space="preserve">Р. Декарт (1596 – 1650) </w:t>
      </w:r>
    </w:p>
    <w:p w:rsidR="00F06476" w:rsidRDefault="00F06476" w:rsidP="00EB4EC8">
      <w:pPr>
        <w:pStyle w:val="a3"/>
        <w:jc w:val="both"/>
      </w:pPr>
      <w:r>
        <w:t xml:space="preserve">XVII век – век рождения современного научного естествознания в лице физики. </w:t>
      </w:r>
    </w:p>
    <w:p w:rsidR="00F06476" w:rsidRDefault="00F06476" w:rsidP="00EB4EC8">
      <w:pPr>
        <w:pStyle w:val="a3"/>
        <w:jc w:val="both"/>
      </w:pPr>
      <w:r>
        <w:t>Первые европейские научные сообщества и академии:</w:t>
      </w:r>
    </w:p>
    <w:p w:rsidR="00BF65A4" w:rsidRDefault="00BF65A4" w:rsidP="00EB4EC8">
      <w:pPr>
        <w:pStyle w:val="a3"/>
        <w:jc w:val="both"/>
      </w:pPr>
      <w:r>
        <w:t>Академия леи Линчей (1603 Италия) и Академия естествоиспытателей «</w:t>
      </w:r>
      <w:proofErr w:type="spellStart"/>
      <w:r>
        <w:t>Леопольдина</w:t>
      </w:r>
      <w:proofErr w:type="spellEnd"/>
      <w:r>
        <w:t xml:space="preserve">» (1652 Германия) – просуществовали недолго </w:t>
      </w:r>
    </w:p>
    <w:p w:rsidR="00BF65A4" w:rsidRDefault="00BF65A4" w:rsidP="00EB4EC8">
      <w:pPr>
        <w:pStyle w:val="a3"/>
        <w:jc w:val="both"/>
      </w:pPr>
      <w:r>
        <w:t>Королевское научное общество в Лондоне (1660 по настоящее время) (1670 год – 225 человек )</w:t>
      </w:r>
    </w:p>
    <w:p w:rsidR="00BF65A4" w:rsidRDefault="00BF65A4" w:rsidP="00EB4EC8">
      <w:pPr>
        <w:pStyle w:val="a3"/>
        <w:shd w:val="clear" w:color="auto" w:fill="FFFFFF"/>
        <w:jc w:val="both"/>
      </w:pPr>
      <w:r>
        <w:t xml:space="preserve">Были созданы также: </w:t>
      </w:r>
    </w:p>
    <w:p w:rsidR="00BF65A4" w:rsidRDefault="00BF65A4" w:rsidP="00EB4EC8">
      <w:pPr>
        <w:pStyle w:val="a3"/>
        <w:jc w:val="both"/>
      </w:pPr>
      <w:r>
        <w:t>Академия наук в Париже 1666 (1666 год – 21 человек)</w:t>
      </w:r>
    </w:p>
    <w:p w:rsidR="00BF65A4" w:rsidRDefault="00BF65A4" w:rsidP="00EB4EC8">
      <w:pPr>
        <w:pStyle w:val="a3"/>
        <w:jc w:val="both"/>
      </w:pPr>
      <w:r>
        <w:t xml:space="preserve">Прусская АН в Берлине 1700 </w:t>
      </w:r>
    </w:p>
    <w:p w:rsidR="00F06476" w:rsidRDefault="00BF65A4" w:rsidP="00EB4EC8">
      <w:pPr>
        <w:pStyle w:val="a3"/>
        <w:jc w:val="both"/>
      </w:pPr>
      <w:r>
        <w:t>Петербургская АН в России 1724 (1726 год – 34 человека)</w:t>
      </w:r>
    </w:p>
    <w:p w:rsidR="00BF65A4" w:rsidRDefault="00BF65A4" w:rsidP="00EB4EC8">
      <w:pPr>
        <w:pStyle w:val="a3"/>
        <w:jc w:val="both"/>
      </w:pPr>
      <w:r>
        <w:t xml:space="preserve">Начинается процесс </w:t>
      </w:r>
      <w:proofErr w:type="spellStart"/>
      <w:r>
        <w:t>институциализации</w:t>
      </w:r>
      <w:proofErr w:type="spellEnd"/>
      <w:r>
        <w:t xml:space="preserve"> науки - становление науки как социального института (XVI-XVII вв.)</w:t>
      </w:r>
    </w:p>
    <w:p w:rsidR="00BF65A4" w:rsidRDefault="00BF65A4" w:rsidP="00EB4EC8">
      <w:pPr>
        <w:pStyle w:val="a3"/>
        <w:jc w:val="both"/>
      </w:pPr>
      <w:proofErr w:type="spellStart"/>
      <w:r>
        <w:t>Институализация</w:t>
      </w:r>
      <w:proofErr w:type="spellEnd"/>
      <w:r>
        <w:t xml:space="preserve"> (науки) - (лат. </w:t>
      </w:r>
      <w:proofErr w:type="spellStart"/>
      <w:r>
        <w:t>institute</w:t>
      </w:r>
      <w:proofErr w:type="spellEnd"/>
      <w:r>
        <w:t xml:space="preserve"> – устанавливать, учреждать) это образование стабильных образцов социального взаимодействия, основанного на обычаях, ритуалах, формализованных правилах, юридических законах.</w:t>
      </w:r>
    </w:p>
    <w:p w:rsidR="00BF65A4" w:rsidRDefault="00BF65A4" w:rsidP="00EB4EC8">
      <w:pPr>
        <w:pStyle w:val="a3"/>
        <w:jc w:val="both"/>
      </w:pPr>
      <w:r>
        <w:t>Про Г. Галилея:</w:t>
      </w:r>
    </w:p>
    <w:p w:rsidR="00BF65A4" w:rsidRDefault="00BF65A4" w:rsidP="00EB4EC8">
      <w:pPr>
        <w:pStyle w:val="a3"/>
        <w:jc w:val="both"/>
      </w:pPr>
      <w:r>
        <w:t>1633г. Суд в Риме и отречение Г. Галилея; Галилей помещен под домашний арест без права общения с учеными. 1637-ослеп.</w:t>
      </w:r>
      <w:r>
        <w:br/>
        <w:t xml:space="preserve">1642г. Погребен во Флоренции рядом с Микеланджело </w:t>
      </w:r>
    </w:p>
    <w:p w:rsidR="00BF65A4" w:rsidRDefault="00BF65A4" w:rsidP="00EB4EC8">
      <w:pPr>
        <w:pStyle w:val="a3"/>
        <w:jc w:val="both"/>
      </w:pPr>
      <w:r>
        <w:t xml:space="preserve"> </w:t>
      </w:r>
    </w:p>
    <w:p w:rsidR="00BF65A4" w:rsidRDefault="00BF65A4" w:rsidP="00EB4EC8">
      <w:pPr>
        <w:pStyle w:val="a3"/>
        <w:jc w:val="both"/>
      </w:pPr>
      <w:r>
        <w:lastRenderedPageBreak/>
        <w:t>Тема 4. Рост объема науки. Билет 18.</w:t>
      </w:r>
    </w:p>
    <w:p w:rsidR="00BF65A4" w:rsidRDefault="00BF65A4" w:rsidP="00EB4EC8">
      <w:pPr>
        <w:pStyle w:val="a3"/>
        <w:jc w:val="both"/>
        <w:rPr>
          <w:rFonts w:ascii="Times New Roman,Italic" w:hAnsi="Times New Roman,Italic"/>
        </w:rPr>
      </w:pPr>
      <w:r>
        <w:t xml:space="preserve">Первые </w:t>
      </w:r>
      <w:r>
        <w:rPr>
          <w:rFonts w:ascii="Times New Roman,Italic" w:hAnsi="Times New Roman,Italic"/>
        </w:rPr>
        <w:t xml:space="preserve">конгрессы, конференции международные: </w:t>
      </w:r>
    </w:p>
    <w:p w:rsidR="00BF65A4" w:rsidRDefault="00BF65A4" w:rsidP="00EB4EC8">
      <w:pPr>
        <w:pStyle w:val="a3"/>
        <w:contextualSpacing/>
        <w:jc w:val="both"/>
      </w:pPr>
      <w:r>
        <w:t xml:space="preserve">1851 - конгресс по борьбе с эпидемиями </w:t>
      </w:r>
    </w:p>
    <w:p w:rsidR="00BF65A4" w:rsidRDefault="00BF65A4" w:rsidP="00EB4EC8">
      <w:pPr>
        <w:pStyle w:val="a3"/>
        <w:contextualSpacing/>
        <w:jc w:val="both"/>
      </w:pPr>
      <w:r>
        <w:t>1853 – конгресс по статистике</w:t>
      </w:r>
      <w:r>
        <w:br/>
        <w:t>1857 – конгресс по офтальмологии</w:t>
      </w:r>
      <w:r>
        <w:br/>
        <w:t>1860 – конференция по покровительству животным 1860 – I химический конгресс</w:t>
      </w:r>
      <w:r>
        <w:br/>
        <w:t xml:space="preserve">1863 – конференция Международного Красного Креста </w:t>
      </w:r>
    </w:p>
    <w:p w:rsidR="00BF65A4" w:rsidRPr="00BF65A4" w:rsidRDefault="00BF65A4" w:rsidP="00EB4EC8">
      <w:pPr>
        <w:pStyle w:val="a3"/>
        <w:contextualSpacing/>
        <w:jc w:val="both"/>
        <w:rPr>
          <w:highlight w:val="yellow"/>
        </w:rPr>
      </w:pPr>
      <w:r>
        <w:t>1897 – I математический конгресс</w:t>
      </w:r>
      <w:r>
        <w:br/>
        <w:t>1900 – математический конгресс</w:t>
      </w:r>
      <w:r>
        <w:br/>
        <w:t>1905 – конгресс по хирургии</w:t>
      </w:r>
      <w:r>
        <w:br/>
        <w:t>1910 – конгресс по энтомологии</w:t>
      </w:r>
      <w:r>
        <w:br/>
      </w:r>
      <w:r w:rsidRPr="00BF65A4">
        <w:t xml:space="preserve">1911 – первый </w:t>
      </w:r>
      <w:proofErr w:type="spellStart"/>
      <w:r w:rsidRPr="00BF65A4">
        <w:t>Сольвеевски</w:t>
      </w:r>
      <w:r>
        <w:t>й</w:t>
      </w:r>
      <w:proofErr w:type="spellEnd"/>
      <w:r w:rsidRPr="00BF65A4">
        <w:t xml:space="preserve"> конгресс 1924 – конгресс по прикладной механике </w:t>
      </w:r>
    </w:p>
    <w:p w:rsidR="00BF65A4" w:rsidRPr="00BF65A4" w:rsidRDefault="00BF65A4" w:rsidP="00EB4EC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BF65A4">
        <w:rPr>
          <w:rFonts w:ascii="Times New Roman" w:eastAsia="Times New Roman" w:hAnsi="Times New Roman" w:cs="Times New Roman"/>
          <w:highlight w:val="yellow"/>
          <w:lang w:eastAsia="ru-RU"/>
        </w:rPr>
        <w:t xml:space="preserve">XIX век: начинают издаваться </w:t>
      </w:r>
      <w:r w:rsidRPr="00BF65A4">
        <w:rPr>
          <w:rFonts w:ascii="Times New Roman,Italic" w:eastAsia="Times New Roman" w:hAnsi="Times New Roman,Italic" w:cs="Times New Roman"/>
          <w:highlight w:val="yellow"/>
          <w:lang w:eastAsia="ru-RU"/>
        </w:rPr>
        <w:t>периодические журналы</w:t>
      </w:r>
      <w:r w:rsidRPr="00BF65A4">
        <w:rPr>
          <w:rFonts w:ascii="Times New Roman" w:eastAsia="Times New Roman" w:hAnsi="Times New Roman" w:cs="Times New Roman"/>
          <w:highlight w:val="yellow"/>
          <w:lang w:eastAsia="ru-RU"/>
        </w:rPr>
        <w:t>:</w:t>
      </w:r>
      <w:r w:rsidRPr="00BF65A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F65A4" w:rsidRPr="00BF65A4" w:rsidRDefault="00BF65A4" w:rsidP="00EB4E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ru-RU"/>
        </w:rPr>
      </w:pPr>
      <w:r w:rsidRPr="00BF65A4">
        <w:rPr>
          <w:rFonts w:ascii="Times New Roman" w:eastAsia="Times New Roman" w:hAnsi="Times New Roman" w:cs="Times New Roman"/>
          <w:lang w:eastAsia="ru-RU"/>
        </w:rPr>
        <w:t>1804 – Петербургски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BF65A4">
        <w:rPr>
          <w:rFonts w:ascii="Times New Roman" w:eastAsia="Times New Roman" w:hAnsi="Times New Roman" w:cs="Times New Roman"/>
          <w:lang w:eastAsia="ru-RU"/>
        </w:rPr>
        <w:t xml:space="preserve"> «Технологически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BF65A4">
        <w:rPr>
          <w:rFonts w:ascii="Times New Roman" w:eastAsia="Times New Roman" w:hAnsi="Times New Roman" w:cs="Times New Roman"/>
          <w:lang w:eastAsia="ru-RU"/>
        </w:rPr>
        <w:t xml:space="preserve"> журнал» </w:t>
      </w:r>
    </w:p>
    <w:p w:rsidR="00BF65A4" w:rsidRPr="00BF65A4" w:rsidRDefault="00BF65A4" w:rsidP="00EB4E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ru-RU"/>
        </w:rPr>
      </w:pPr>
      <w:r w:rsidRPr="00BF65A4">
        <w:rPr>
          <w:rFonts w:ascii="Times New Roman" w:eastAsia="Times New Roman" w:hAnsi="Times New Roman" w:cs="Times New Roman"/>
          <w:lang w:eastAsia="ru-RU"/>
        </w:rPr>
        <w:t>1818 – Американски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BF65A4">
        <w:rPr>
          <w:rFonts w:ascii="Times New Roman" w:eastAsia="Times New Roman" w:hAnsi="Times New Roman" w:cs="Times New Roman"/>
          <w:lang w:eastAsia="ru-RU"/>
        </w:rPr>
        <w:t xml:space="preserve"> журнал естествознания </w:t>
      </w:r>
    </w:p>
    <w:p w:rsidR="00BF65A4" w:rsidRPr="00BF65A4" w:rsidRDefault="00BF65A4" w:rsidP="00EB4E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ru-RU"/>
        </w:rPr>
      </w:pPr>
      <w:r w:rsidRPr="00BF65A4">
        <w:rPr>
          <w:rFonts w:ascii="Times New Roman" w:eastAsia="Times New Roman" w:hAnsi="Times New Roman" w:cs="Times New Roman"/>
          <w:lang w:eastAsia="ru-RU"/>
        </w:rPr>
        <w:t>1820 – Московски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BF65A4">
        <w:rPr>
          <w:rFonts w:ascii="Times New Roman" w:eastAsia="Times New Roman" w:hAnsi="Times New Roman" w:cs="Times New Roman"/>
          <w:lang w:eastAsia="ru-RU"/>
        </w:rPr>
        <w:t xml:space="preserve"> «Новы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BF65A4">
        <w:rPr>
          <w:rFonts w:ascii="Times New Roman" w:eastAsia="Times New Roman" w:hAnsi="Times New Roman" w:cs="Times New Roman"/>
          <w:lang w:eastAsia="ru-RU"/>
        </w:rPr>
        <w:t xml:space="preserve"> магазин естественно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BF65A4">
        <w:rPr>
          <w:rFonts w:ascii="Times New Roman" w:eastAsia="Times New Roman" w:hAnsi="Times New Roman" w:cs="Times New Roman"/>
          <w:lang w:eastAsia="ru-RU"/>
        </w:rPr>
        <w:t xml:space="preserve"> истории, физики, химии и сведений экономических» </w:t>
      </w:r>
    </w:p>
    <w:p w:rsidR="00BF65A4" w:rsidRPr="00BF65A4" w:rsidRDefault="00BF65A4" w:rsidP="00EB4E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ru-RU"/>
        </w:rPr>
      </w:pPr>
      <w:r w:rsidRPr="00BF65A4">
        <w:rPr>
          <w:rFonts w:ascii="Times New Roman" w:eastAsia="Times New Roman" w:hAnsi="Times New Roman" w:cs="Times New Roman"/>
          <w:lang w:eastAsia="ru-RU"/>
        </w:rPr>
        <w:t>1823 – Бюллетень научных новосте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BF65A4">
        <w:rPr>
          <w:rFonts w:ascii="Times New Roman" w:eastAsia="Times New Roman" w:hAnsi="Times New Roman" w:cs="Times New Roman"/>
          <w:lang w:eastAsia="ru-RU"/>
        </w:rPr>
        <w:t xml:space="preserve">. Париж </w:t>
      </w:r>
    </w:p>
    <w:p w:rsidR="00BF65A4" w:rsidRPr="00BF65A4" w:rsidRDefault="00BF65A4" w:rsidP="00EB4E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ru-RU"/>
        </w:rPr>
      </w:pPr>
      <w:r w:rsidRPr="00BF65A4">
        <w:rPr>
          <w:rFonts w:ascii="Times New Roman" w:eastAsia="Times New Roman" w:hAnsi="Times New Roman" w:cs="Times New Roman"/>
          <w:lang w:eastAsia="ru-RU"/>
        </w:rPr>
        <w:t>1825 – Горны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BF65A4">
        <w:rPr>
          <w:rFonts w:ascii="Times New Roman" w:eastAsia="Times New Roman" w:hAnsi="Times New Roman" w:cs="Times New Roman"/>
          <w:lang w:eastAsia="ru-RU"/>
        </w:rPr>
        <w:t xml:space="preserve"> журнал в Петербурге </w:t>
      </w:r>
    </w:p>
    <w:p w:rsidR="00BF65A4" w:rsidRPr="00BF65A4" w:rsidRDefault="00BF65A4" w:rsidP="00EB4E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ru-RU"/>
        </w:rPr>
      </w:pPr>
      <w:r w:rsidRPr="00BF65A4">
        <w:rPr>
          <w:rFonts w:ascii="Times New Roman" w:eastAsia="Times New Roman" w:hAnsi="Times New Roman" w:cs="Times New Roman"/>
          <w:lang w:eastAsia="ru-RU"/>
        </w:rPr>
        <w:t xml:space="preserve">1900 год – около десяти тысяч научных журналов; </w:t>
      </w:r>
    </w:p>
    <w:p w:rsidR="00BF65A4" w:rsidRPr="00BF65A4" w:rsidRDefault="00BF65A4" w:rsidP="00EB4E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ru-RU"/>
        </w:rPr>
      </w:pPr>
      <w:r w:rsidRPr="00BF65A4">
        <w:rPr>
          <w:rFonts w:ascii="Times New Roman" w:eastAsia="Times New Roman" w:hAnsi="Times New Roman" w:cs="Times New Roman"/>
          <w:lang w:eastAsia="ru-RU"/>
        </w:rPr>
        <w:t>се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BF65A4">
        <w:rPr>
          <w:rFonts w:ascii="Times New Roman" w:eastAsia="Times New Roman" w:hAnsi="Times New Roman" w:cs="Times New Roman"/>
          <w:lang w:eastAsia="ru-RU"/>
        </w:rPr>
        <w:t xml:space="preserve">час – несколько сот тысяч. </w:t>
      </w:r>
    </w:p>
    <w:p w:rsidR="00BF65A4" w:rsidRDefault="00BF65A4" w:rsidP="00EB4EC8">
      <w:pPr>
        <w:spacing w:before="100" w:beforeAutospacing="1" w:after="100" w:afterAutospacing="1"/>
        <w:ind w:left="360"/>
        <w:jc w:val="both"/>
        <w:rPr>
          <w:rFonts w:ascii="Times New Roman,Italic" w:eastAsia="Times New Roman" w:hAnsi="Times New Roman,Italic" w:cs="Times New Roman"/>
          <w:lang w:eastAsia="ru-RU"/>
        </w:rPr>
      </w:pPr>
      <w:r w:rsidRPr="00BF65A4">
        <w:rPr>
          <w:rFonts w:ascii="Times New Roman,Italic" w:eastAsia="Times New Roman" w:hAnsi="Times New Roman,Italic" w:cs="Times New Roman"/>
          <w:lang w:eastAsia="ru-RU"/>
        </w:rPr>
        <w:t>Становление науки как профессии</w:t>
      </w:r>
      <w:r w:rsidR="00505212">
        <w:rPr>
          <w:rFonts w:ascii="Times New Roman,Italic" w:eastAsia="Times New Roman" w:hAnsi="Times New Roman,Italic" w:cs="Times New Roman"/>
          <w:lang w:eastAsia="ru-RU"/>
        </w:rPr>
        <w:t xml:space="preserve"> (Билет 19).</w:t>
      </w:r>
    </w:p>
    <w:p w:rsidR="00505212" w:rsidRDefault="00505212" w:rsidP="00EB4EC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</w:t>
      </w:r>
      <w:r w:rsidRPr="00505212">
        <w:rPr>
          <w:rFonts w:ascii="Times New Roman" w:eastAsia="Times New Roman" w:hAnsi="Times New Roman" w:cs="Times New Roman"/>
          <w:lang w:eastAsia="ru-RU"/>
        </w:rPr>
        <w:t xml:space="preserve">аборатория химика Ю. Либиха, созданная в Гессене в 1825 году. </w:t>
      </w:r>
    </w:p>
    <w:p w:rsidR="00BF65A4" w:rsidRDefault="00505212" w:rsidP="00EB4E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212">
        <w:rPr>
          <w:rFonts w:ascii="Times New Roman" w:eastAsia="Times New Roman" w:hAnsi="Times New Roman" w:cs="Times New Roman"/>
          <w:lang w:eastAsia="ru-RU"/>
        </w:rPr>
        <w:t>В ХХ веке появится понятие «научны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505212">
        <w:rPr>
          <w:rFonts w:ascii="Times New Roman" w:eastAsia="Times New Roman" w:hAnsi="Times New Roman" w:cs="Times New Roman"/>
          <w:lang w:eastAsia="ru-RU"/>
        </w:rPr>
        <w:t xml:space="preserve"> работник». </w:t>
      </w:r>
    </w:p>
    <w:p w:rsidR="00505212" w:rsidRDefault="00505212" w:rsidP="00EB4E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05212" w:rsidRPr="00505212" w:rsidRDefault="00505212" w:rsidP="00EB4E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212">
        <w:rPr>
          <w:rFonts w:ascii="Times New Roman" w:eastAsia="Times New Roman" w:hAnsi="Times New Roman" w:cs="Times New Roman"/>
          <w:lang w:eastAsia="ru-RU"/>
        </w:rPr>
        <w:t xml:space="preserve">1871г. При Кембриджском университете основана </w:t>
      </w:r>
      <w:proofErr w:type="spellStart"/>
      <w:r w:rsidRPr="00505212">
        <w:rPr>
          <w:rFonts w:ascii="Times New Roman" w:eastAsia="Times New Roman" w:hAnsi="Times New Roman" w:cs="Times New Roman"/>
          <w:lang w:eastAsia="ru-RU"/>
        </w:rPr>
        <w:t>Кавендишская</w:t>
      </w:r>
      <w:proofErr w:type="spellEnd"/>
      <w:r w:rsidRPr="00505212">
        <w:rPr>
          <w:rFonts w:ascii="Times New Roman" w:eastAsia="Times New Roman" w:hAnsi="Times New Roman" w:cs="Times New Roman"/>
          <w:lang w:eastAsia="ru-RU"/>
        </w:rPr>
        <w:t xml:space="preserve"> физическая лаборатория. </w:t>
      </w:r>
    </w:p>
    <w:p w:rsidR="00505212" w:rsidRDefault="00505212" w:rsidP="00EB4E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212">
        <w:rPr>
          <w:rFonts w:ascii="Times New Roman" w:eastAsia="Times New Roman" w:hAnsi="Times New Roman" w:cs="Times New Roman"/>
          <w:lang w:eastAsia="ru-RU"/>
        </w:rPr>
        <w:t xml:space="preserve">Институт Л. Пастера в Париже 1888 г. </w:t>
      </w:r>
    </w:p>
    <w:p w:rsidR="00505212" w:rsidRPr="00505212" w:rsidRDefault="00505212" w:rsidP="00EB4E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212">
        <w:rPr>
          <w:rFonts w:ascii="Times New Roman" w:eastAsia="Times New Roman" w:hAnsi="Times New Roman" w:cs="Times New Roman"/>
          <w:lang w:eastAsia="ru-RU"/>
        </w:rPr>
        <w:t>Лаборатория П.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5212">
        <w:rPr>
          <w:rFonts w:ascii="Times New Roman" w:eastAsia="Times New Roman" w:hAnsi="Times New Roman" w:cs="Times New Roman"/>
          <w:lang w:eastAsia="ru-RU"/>
        </w:rPr>
        <w:t xml:space="preserve">Кюри во Франции 1895 г. </w:t>
      </w:r>
    </w:p>
    <w:p w:rsidR="00505212" w:rsidRPr="00505212" w:rsidRDefault="00505212" w:rsidP="00EB4E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212">
        <w:rPr>
          <w:rFonts w:ascii="Times New Roman" w:eastAsia="Times New Roman" w:hAnsi="Times New Roman" w:cs="Times New Roman"/>
          <w:lang w:eastAsia="ru-RU"/>
        </w:rPr>
        <w:t>Лаборатория Н.Е.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5212">
        <w:rPr>
          <w:rFonts w:ascii="Times New Roman" w:eastAsia="Times New Roman" w:hAnsi="Times New Roman" w:cs="Times New Roman"/>
          <w:lang w:eastAsia="ru-RU"/>
        </w:rPr>
        <w:t>Жуковского в России.</w:t>
      </w:r>
    </w:p>
    <w:p w:rsidR="009522AB" w:rsidRDefault="00505212" w:rsidP="00EB4E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212">
        <w:rPr>
          <w:rFonts w:ascii="Times New Roman" w:eastAsia="Times New Roman" w:hAnsi="Times New Roman" w:cs="Times New Roman"/>
          <w:lang w:eastAsia="ru-RU"/>
        </w:rPr>
        <w:t xml:space="preserve">Лаборатория Петра Николаевича Лебедева в России. 1991 г. </w:t>
      </w:r>
    </w:p>
    <w:p w:rsidR="009522AB" w:rsidRDefault="009522AB" w:rsidP="00EB4EC8">
      <w:pPr>
        <w:pStyle w:val="a3"/>
        <w:jc w:val="both"/>
        <w:rPr>
          <w:rFonts w:ascii="Times New Roman,Italic" w:hAnsi="Times New Roman,Italic"/>
        </w:rPr>
      </w:pPr>
      <w:r w:rsidRPr="009522AB">
        <w:rPr>
          <w:b/>
          <w:bCs/>
        </w:rPr>
        <w:t>Тема 5.</w:t>
      </w:r>
      <w:r>
        <w:rPr>
          <w:b/>
          <w:bCs/>
        </w:rPr>
        <w:t xml:space="preserve"> </w:t>
      </w:r>
      <w:r>
        <w:rPr>
          <w:rFonts w:ascii="Times New Roman,Italic" w:hAnsi="Times New Roman,Italic"/>
        </w:rPr>
        <w:t>Формирование сциентистской установки в европейской культуре (билет 5).</w:t>
      </w:r>
    </w:p>
    <w:p w:rsidR="009522AB" w:rsidRDefault="009522AB" w:rsidP="00EB4EC8">
      <w:pPr>
        <w:pStyle w:val="a3"/>
        <w:jc w:val="both"/>
      </w:pPr>
      <w:r>
        <w:t xml:space="preserve">Р. Декарт учил: метод научного познания, раскрывающий истину, - это метод геометра. </w:t>
      </w:r>
    </w:p>
    <w:p w:rsidR="009522AB" w:rsidRDefault="009522AB" w:rsidP="00EB4EC8">
      <w:pPr>
        <w:pStyle w:val="a3"/>
        <w:jc w:val="both"/>
      </w:pPr>
      <w:r>
        <w:t>Разум, постигающий мир таким способом, получил название геометрического разума у Б. Паскаля и Евклидова ума у Ф.И. Достоевского и Н.А. Бердяева.</w:t>
      </w:r>
    </w:p>
    <w:p w:rsidR="009522AB" w:rsidRDefault="009522AB" w:rsidP="00EB4EC8">
      <w:pPr>
        <w:pStyle w:val="a3"/>
        <w:jc w:val="both"/>
      </w:pPr>
      <w:r>
        <w:t>Б. Спиноза писал, что разум, которому открываются все тайны, природные и человеческие, - это разум, который мыслит, как разум геометра, это есть разум геометрический.</w:t>
      </w:r>
    </w:p>
    <w:p w:rsidR="009522AB" w:rsidRDefault="009522AB" w:rsidP="00EB4EC8">
      <w:pPr>
        <w:pStyle w:val="a3"/>
        <w:jc w:val="both"/>
      </w:pPr>
      <w:r>
        <w:t>До конца XIX века а европейском мышлении господствует рационализм с его ориентацией на точную науку: сначала на математику, затем – на физику.</w:t>
      </w:r>
    </w:p>
    <w:p w:rsidR="009522AB" w:rsidRDefault="009522AB" w:rsidP="00EB4EC8">
      <w:pPr>
        <w:pStyle w:val="a3"/>
        <w:jc w:val="both"/>
      </w:pPr>
      <w:r>
        <w:lastRenderedPageBreak/>
        <w:t>Сциентистские установки систематически были развиты в позитивистской философской традиции (XIX-XX вв.).</w:t>
      </w:r>
    </w:p>
    <w:p w:rsidR="009522AB" w:rsidRDefault="009522AB" w:rsidP="00EB4EC8">
      <w:pPr>
        <w:pStyle w:val="a3"/>
        <w:jc w:val="both"/>
        <w:rPr>
          <w:rFonts w:ascii="Times New Roman,Italic" w:hAnsi="Times New Roman,Italic"/>
        </w:rPr>
      </w:pPr>
      <w:proofErr w:type="spellStart"/>
      <w:r>
        <w:rPr>
          <w:rFonts w:ascii="Times New Roman,Italic" w:hAnsi="Times New Roman,Italic"/>
        </w:rPr>
        <w:t>Антисциентистские</w:t>
      </w:r>
      <w:proofErr w:type="spellEnd"/>
      <w:r>
        <w:rPr>
          <w:rFonts w:ascii="Times New Roman,Italic" w:hAnsi="Times New Roman,Italic"/>
        </w:rPr>
        <w:t xml:space="preserve"> настроения в европейской культуре (билет 6).</w:t>
      </w:r>
    </w:p>
    <w:p w:rsidR="009522AB" w:rsidRDefault="009522AB" w:rsidP="00EB4EC8">
      <w:pPr>
        <w:pStyle w:val="a3"/>
        <w:jc w:val="both"/>
      </w:pPr>
      <w:r>
        <w:t>Н.А. Бердяев (1874-1948) «В призрак и отвлеченность превратились реальность, свобода, личность».</w:t>
      </w:r>
    </w:p>
    <w:p w:rsidR="009522AB" w:rsidRDefault="009522AB" w:rsidP="00EB4EC8">
      <w:pPr>
        <w:pStyle w:val="a3"/>
        <w:jc w:val="both"/>
      </w:pPr>
      <w:r>
        <w:t xml:space="preserve">«Всякое не абстрактное познание было обозначено широким именем чувства и ... им пренебрегли» - писал А. Шопенгауэр (1788-1860). </w:t>
      </w:r>
    </w:p>
    <w:p w:rsidR="00375613" w:rsidRDefault="00375613" w:rsidP="00EB4EC8">
      <w:pPr>
        <w:pStyle w:val="a3"/>
        <w:jc w:val="both"/>
      </w:pPr>
      <w:r>
        <w:t>Б. Паскаль (1623-1662) поднимает вопрос о наличии границы, которую не может перейти геометрический разум: он не способен постигнуть человека с парадоксальностью его существования</w:t>
      </w:r>
      <w:r w:rsidR="00264041">
        <w:t>.</w:t>
      </w:r>
    </w:p>
    <w:p w:rsidR="009522AB" w:rsidRDefault="00264041" w:rsidP="00EB4EC8">
      <w:pPr>
        <w:pStyle w:val="a3"/>
        <w:jc w:val="both"/>
      </w:pPr>
      <w:r>
        <w:t>Гете (1749-1832), С. Кьеркегор 1813-1855.</w:t>
      </w:r>
    </w:p>
    <w:p w:rsidR="00264041" w:rsidRDefault="00264041" w:rsidP="00EB4EC8">
      <w:pPr>
        <w:pStyle w:val="a3"/>
        <w:jc w:val="both"/>
      </w:pPr>
      <w:r>
        <w:rPr>
          <w:rFonts w:ascii="Times New Roman,Italic" w:hAnsi="Times New Roman,Italic"/>
        </w:rPr>
        <w:t>XX век: глубина расхождений в мировоззрении</w:t>
      </w:r>
      <w:r>
        <w:t>.</w:t>
      </w:r>
    </w:p>
    <w:p w:rsidR="00F8470C" w:rsidRDefault="00F8470C" w:rsidP="00EB4EC8">
      <w:pPr>
        <w:pStyle w:val="a3"/>
        <w:jc w:val="both"/>
      </w:pPr>
      <w:r w:rsidRPr="00F8470C">
        <w:rPr>
          <w:b/>
          <w:bCs/>
        </w:rPr>
        <w:t>Тема 7.</w:t>
      </w:r>
      <w:r>
        <w:rPr>
          <w:b/>
          <w:bCs/>
        </w:rPr>
        <w:t xml:space="preserve"> </w:t>
      </w:r>
      <w:r>
        <w:rPr>
          <w:rFonts w:ascii="Times New Roman,Italic" w:hAnsi="Times New Roman,Italic"/>
        </w:rPr>
        <w:t>Становление классическо</w:t>
      </w:r>
      <w:r w:rsidR="00275746">
        <w:rPr>
          <w:rFonts w:ascii="Times New Roman,Italic" w:hAnsi="Times New Roman,Italic"/>
        </w:rPr>
        <w:t>й</w:t>
      </w:r>
      <w:r>
        <w:rPr>
          <w:rFonts w:ascii="Times New Roman,Italic" w:hAnsi="Times New Roman,Italic"/>
        </w:rPr>
        <w:t xml:space="preserve"> науки </w:t>
      </w:r>
    </w:p>
    <w:p w:rsidR="00275746" w:rsidRDefault="00275746" w:rsidP="00EB4EC8">
      <w:pPr>
        <w:pStyle w:val="a3"/>
        <w:jc w:val="both"/>
      </w:pPr>
      <w:r>
        <w:t xml:space="preserve">Не случайно Г. Галилея, обосновавшего учение Н. Коперника, называют основоположником нового мировоззрения, а не только основоположником новой науки – </w:t>
      </w:r>
      <w:proofErr w:type="spellStart"/>
      <w:r>
        <w:t>нововременной</w:t>
      </w:r>
      <w:proofErr w:type="spellEnd"/>
      <w:r>
        <w:t xml:space="preserve"> науки, т.е. современной науки, современного естествознания. </w:t>
      </w:r>
    </w:p>
    <w:p w:rsidR="00275746" w:rsidRPr="00275746" w:rsidRDefault="00275746" w:rsidP="00EB4EC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75746">
        <w:rPr>
          <w:rFonts w:ascii="Symbol" w:eastAsia="Times New Roman" w:hAnsi="Symbol" w:cs="Times New Roman"/>
          <w:lang w:eastAsia="ru-RU"/>
        </w:rPr>
        <w:sym w:font="Symbol" w:char="F0B7"/>
      </w:r>
      <w:r w:rsidRPr="00275746">
        <w:rPr>
          <w:rFonts w:ascii="Symbol" w:eastAsia="Times New Roman" w:hAnsi="Symbol" w:cs="Times New Roman"/>
          <w:lang w:eastAsia="ru-RU"/>
        </w:rPr>
        <w:t></w:t>
      </w:r>
      <w:r w:rsidRPr="00275746">
        <w:rPr>
          <w:rFonts w:ascii="Times New Roman" w:eastAsia="Times New Roman" w:hAnsi="Times New Roman" w:cs="Times New Roman"/>
          <w:lang w:eastAsia="ru-RU"/>
        </w:rPr>
        <w:t>Классически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275746">
        <w:rPr>
          <w:rFonts w:ascii="Times New Roman" w:eastAsia="Times New Roman" w:hAnsi="Times New Roman" w:cs="Times New Roman"/>
          <w:lang w:eastAsia="ru-RU"/>
        </w:rPr>
        <w:t xml:space="preserve"> (XVII - конец XIX вв.) </w:t>
      </w:r>
    </w:p>
    <w:p w:rsidR="00275746" w:rsidRPr="00275746" w:rsidRDefault="00275746" w:rsidP="00EB4EC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75746">
        <w:rPr>
          <w:rFonts w:ascii="Symbol" w:eastAsia="Times New Roman" w:hAnsi="Symbol" w:cs="Times New Roman"/>
          <w:lang w:eastAsia="ru-RU"/>
        </w:rPr>
        <w:sym w:font="Symbol" w:char="F0B7"/>
      </w:r>
      <w:r w:rsidRPr="00275746">
        <w:rPr>
          <w:rFonts w:ascii="Symbol" w:eastAsia="Times New Roman" w:hAnsi="Symbol" w:cs="Times New Roman"/>
          <w:lang w:eastAsia="ru-RU"/>
        </w:rPr>
        <w:t></w:t>
      </w:r>
      <w:r w:rsidRPr="00275746">
        <w:rPr>
          <w:rFonts w:ascii="Symbol" w:eastAsia="Times New Roman" w:hAnsi="Times New Roman" w:cs="Times New Roman"/>
          <w:lang w:eastAsia="ru-RU"/>
        </w:rPr>
        <w:t> </w:t>
      </w:r>
      <w:r w:rsidRPr="00275746">
        <w:rPr>
          <w:rFonts w:ascii="Times New Roman" w:eastAsia="Times New Roman" w:hAnsi="Times New Roman" w:cs="Times New Roman"/>
          <w:lang w:eastAsia="ru-RU"/>
        </w:rPr>
        <w:t>Неклассически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275746">
        <w:rPr>
          <w:rFonts w:ascii="Times New Roman" w:eastAsia="Times New Roman" w:hAnsi="Times New Roman" w:cs="Times New Roman"/>
          <w:lang w:eastAsia="ru-RU"/>
        </w:rPr>
        <w:t xml:space="preserve"> (конец XIX – середина XX вв.) </w:t>
      </w:r>
    </w:p>
    <w:p w:rsidR="00275746" w:rsidRDefault="00275746" w:rsidP="00EB4EC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75746">
        <w:rPr>
          <w:rFonts w:ascii="Symbol" w:eastAsia="Times New Roman" w:hAnsi="Symbol" w:cs="Times New Roman"/>
          <w:lang w:eastAsia="ru-RU"/>
        </w:rPr>
        <w:sym w:font="Symbol" w:char="F0B7"/>
      </w:r>
      <w:r w:rsidRPr="00275746">
        <w:rPr>
          <w:rFonts w:ascii="Symbol" w:eastAsia="Times New Roman" w:hAnsi="Symbol" w:cs="Times New Roman"/>
          <w:lang w:eastAsia="ru-RU"/>
        </w:rPr>
        <w:t></w:t>
      </w:r>
      <w:r w:rsidRPr="00275746">
        <w:rPr>
          <w:rFonts w:ascii="Symbol" w:eastAsia="Times New Roman" w:hAnsi="Times New Roman" w:cs="Times New Roman"/>
          <w:lang w:eastAsia="ru-RU"/>
        </w:rPr>
        <w:t> </w:t>
      </w:r>
      <w:r w:rsidRPr="00275746">
        <w:rPr>
          <w:rFonts w:ascii="Times New Roman" w:eastAsia="Times New Roman" w:hAnsi="Times New Roman" w:cs="Times New Roman"/>
          <w:lang w:eastAsia="ru-RU"/>
        </w:rPr>
        <w:t>Пост неклассическ</w:t>
      </w:r>
      <w:r>
        <w:rPr>
          <w:rFonts w:ascii="Times New Roman" w:eastAsia="Times New Roman" w:hAnsi="Times New Roman" w:cs="Times New Roman"/>
          <w:lang w:eastAsia="ru-RU"/>
        </w:rPr>
        <w:t>ий</w:t>
      </w:r>
      <w:r w:rsidRPr="00275746">
        <w:rPr>
          <w:rFonts w:ascii="Times New Roman" w:eastAsia="Times New Roman" w:hAnsi="Times New Roman" w:cs="Times New Roman"/>
          <w:lang w:eastAsia="ru-RU"/>
        </w:rPr>
        <w:t xml:space="preserve"> (середина XX – начало XXI вв.)</w:t>
      </w:r>
    </w:p>
    <w:p w:rsidR="00275746" w:rsidRDefault="00275746" w:rsidP="00EB4EC8">
      <w:pPr>
        <w:pStyle w:val="a3"/>
        <w:jc w:val="both"/>
      </w:pPr>
      <w:r>
        <w:rPr>
          <w:rFonts w:ascii="Times New Roman,Italic" w:hAnsi="Times New Roman,Italic"/>
        </w:rPr>
        <w:t xml:space="preserve">Концепция классической рациональности </w:t>
      </w:r>
    </w:p>
    <w:p w:rsidR="001646A5" w:rsidRPr="001646A5" w:rsidRDefault="001646A5" w:rsidP="00EB4EC8">
      <w:pPr>
        <w:pStyle w:val="a3"/>
        <w:jc w:val="both"/>
      </w:pPr>
      <w:r>
        <w:rPr>
          <w:b/>
          <w:bCs/>
        </w:rPr>
        <w:t xml:space="preserve">Тема 8. </w:t>
      </w:r>
      <w:r w:rsidRPr="001646A5">
        <w:rPr>
          <w:rFonts w:ascii="Times New Roman,Italic" w:hAnsi="Times New Roman,Italic"/>
        </w:rPr>
        <w:t xml:space="preserve">Структура научного знания в целом </w:t>
      </w:r>
    </w:p>
    <w:p w:rsidR="001646A5" w:rsidRPr="001646A5" w:rsidRDefault="001646A5" w:rsidP="00EB4EC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646A5">
        <w:rPr>
          <w:rFonts w:ascii="Times New Roman" w:eastAsia="Times New Roman" w:hAnsi="Times New Roman" w:cs="Times New Roman"/>
          <w:lang w:eastAsia="ru-RU"/>
        </w:rPr>
        <w:t>Платон, по словам Аристотеля, учил, что наука бывает трех родов: де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1646A5">
        <w:rPr>
          <w:rFonts w:ascii="Times New Roman" w:eastAsia="Times New Roman" w:hAnsi="Times New Roman" w:cs="Times New Roman"/>
          <w:lang w:eastAsia="ru-RU"/>
        </w:rPr>
        <w:t xml:space="preserve">ственная, производительная, умозрительная. </w:t>
      </w:r>
    </w:p>
    <w:p w:rsidR="001646A5" w:rsidRDefault="001646A5" w:rsidP="00EB4EC8">
      <w:pPr>
        <w:spacing w:before="100" w:beforeAutospacing="1" w:after="100" w:afterAutospacing="1"/>
        <w:jc w:val="both"/>
        <w:rPr>
          <w:rFonts w:ascii="Times New Roman,Bold" w:eastAsia="Times New Roman" w:hAnsi="Times New Roman,Bold" w:cs="Times New Roman"/>
          <w:lang w:eastAsia="ru-RU"/>
        </w:rPr>
      </w:pPr>
      <w:r w:rsidRPr="001646A5">
        <w:rPr>
          <w:rFonts w:ascii="Times New Roman,Bold" w:eastAsia="Times New Roman" w:hAnsi="Times New Roman,Bold" w:cs="Times New Roman"/>
          <w:lang w:eastAsia="ru-RU"/>
        </w:rPr>
        <w:t>Теоретически</w:t>
      </w:r>
      <w:r>
        <w:rPr>
          <w:rFonts w:ascii="Times New Roman,Bold" w:eastAsia="Times New Roman" w:hAnsi="Times New Roman,Bold" w:cs="Times New Roman"/>
          <w:lang w:eastAsia="ru-RU"/>
        </w:rPr>
        <w:t>й</w:t>
      </w:r>
      <w:r w:rsidRPr="001646A5">
        <w:rPr>
          <w:rFonts w:ascii="Times New Roman,Bold" w:eastAsia="Times New Roman" w:hAnsi="Times New Roman,Bold" w:cs="Times New Roman"/>
          <w:lang w:eastAsia="ru-RU"/>
        </w:rPr>
        <w:t xml:space="preserve"> уровень научного познания </w:t>
      </w:r>
      <w:r>
        <w:rPr>
          <w:rFonts w:ascii="Times New Roman,Bold" w:eastAsia="Times New Roman" w:hAnsi="Times New Roman,Bold" w:cs="Times New Roman"/>
          <w:lang w:eastAsia="ru-RU"/>
        </w:rPr>
        <w:t>(билет 26, 27).</w:t>
      </w:r>
    </w:p>
    <w:p w:rsidR="001646A5" w:rsidRPr="001646A5" w:rsidRDefault="001646A5" w:rsidP="00EB4EC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646A5">
        <w:rPr>
          <w:rFonts w:ascii="Times New Roman" w:eastAsia="Times New Roman" w:hAnsi="Times New Roman" w:cs="Times New Roman"/>
          <w:lang w:eastAsia="ru-RU"/>
        </w:rPr>
        <w:t xml:space="preserve">Абстрагирование – это процесс отвлечения от чего- либо. </w:t>
      </w:r>
    </w:p>
    <w:p w:rsidR="001646A5" w:rsidRPr="001646A5" w:rsidRDefault="001646A5" w:rsidP="00EB4EC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646A5">
        <w:rPr>
          <w:rFonts w:ascii="Times New Roman" w:eastAsia="Times New Roman" w:hAnsi="Times New Roman" w:cs="Times New Roman"/>
          <w:lang w:eastAsia="ru-RU"/>
        </w:rPr>
        <w:t>Идеализация – это познавательная процедура, в результате которо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1646A5">
        <w:rPr>
          <w:rFonts w:ascii="Times New Roman" w:eastAsia="Times New Roman" w:hAnsi="Times New Roman" w:cs="Times New Roman"/>
          <w:lang w:eastAsia="ru-RU"/>
        </w:rPr>
        <w:t xml:space="preserve"> создается идеализированны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1646A5">
        <w:rPr>
          <w:rFonts w:ascii="Times New Roman" w:eastAsia="Times New Roman" w:hAnsi="Times New Roman" w:cs="Times New Roman"/>
          <w:lang w:eastAsia="ru-RU"/>
        </w:rPr>
        <w:t xml:space="preserve"> объект, являющи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1646A5">
        <w:rPr>
          <w:rFonts w:ascii="Times New Roman" w:eastAsia="Times New Roman" w:hAnsi="Times New Roman" w:cs="Times New Roman"/>
          <w:lang w:eastAsia="ru-RU"/>
        </w:rPr>
        <w:t>ся предметом теоретического исследования. Интерпретация – это умственная процедура, посредством которо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1646A5">
        <w:rPr>
          <w:rFonts w:ascii="Times New Roman" w:eastAsia="Times New Roman" w:hAnsi="Times New Roman" w:cs="Times New Roman"/>
          <w:lang w:eastAsia="ru-RU"/>
        </w:rPr>
        <w:t xml:space="preserve"> осуществляется придание смысла и значения некоторому знаку А с позиций идеи В. В каждо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1646A5">
        <w:rPr>
          <w:rFonts w:ascii="Times New Roman" w:eastAsia="Times New Roman" w:hAnsi="Times New Roman" w:cs="Times New Roman"/>
          <w:lang w:eastAsia="ru-RU"/>
        </w:rPr>
        <w:t xml:space="preserve"> конкретно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1646A5">
        <w:rPr>
          <w:rFonts w:ascii="Times New Roman" w:eastAsia="Times New Roman" w:hAnsi="Times New Roman" w:cs="Times New Roman"/>
          <w:lang w:eastAsia="ru-RU"/>
        </w:rPr>
        <w:t xml:space="preserve"> проблеме интерпретация имеет свою специфику. </w:t>
      </w:r>
    </w:p>
    <w:p w:rsidR="001646A5" w:rsidRPr="001646A5" w:rsidRDefault="001646A5" w:rsidP="00EB4EC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646A5">
        <w:rPr>
          <w:rFonts w:ascii="Times New Roman" w:eastAsia="Times New Roman" w:hAnsi="Times New Roman" w:cs="Times New Roman"/>
          <w:lang w:eastAsia="ru-RU"/>
        </w:rPr>
        <w:t>Имитация 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46A5">
        <w:rPr>
          <w:rFonts w:ascii="Times New Roman" w:eastAsia="Times New Roman" w:hAnsi="Times New Roman" w:cs="Times New Roman"/>
          <w:lang w:eastAsia="ru-RU"/>
        </w:rPr>
        <w:t xml:space="preserve">любое воспроизведение в машине сложного динамического процесса с последующим анализом множества вариантов его течения. </w:t>
      </w:r>
    </w:p>
    <w:p w:rsidR="001646A5" w:rsidRPr="001646A5" w:rsidRDefault="001646A5" w:rsidP="00EB4EC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646A5">
        <w:rPr>
          <w:rFonts w:ascii="Times New Roman" w:eastAsia="Times New Roman" w:hAnsi="Times New Roman" w:cs="Times New Roman"/>
          <w:lang w:eastAsia="ru-RU"/>
        </w:rPr>
        <w:lastRenderedPageBreak/>
        <w:t xml:space="preserve">Математизация - это широкое и постоянно возрастающее применение математических методов во всех областях науки. </w:t>
      </w:r>
    </w:p>
    <w:p w:rsidR="00F8470C" w:rsidRDefault="001646A5" w:rsidP="00EB4EC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646A5">
        <w:rPr>
          <w:rFonts w:ascii="Times New Roman" w:eastAsia="Times New Roman" w:hAnsi="Times New Roman" w:cs="Times New Roman"/>
          <w:lang w:eastAsia="ru-RU"/>
        </w:rPr>
        <w:t>Системны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1646A5">
        <w:rPr>
          <w:rFonts w:ascii="Times New Roman" w:eastAsia="Times New Roman" w:hAnsi="Times New Roman" w:cs="Times New Roman"/>
          <w:lang w:eastAsia="ru-RU"/>
        </w:rPr>
        <w:t xml:space="preserve"> подход – это целенаправленное применение понятия системы для решения научно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1646A5">
        <w:rPr>
          <w:rFonts w:ascii="Times New Roman" w:eastAsia="Times New Roman" w:hAnsi="Times New Roman" w:cs="Times New Roman"/>
          <w:lang w:eastAsia="ru-RU"/>
        </w:rPr>
        <w:t xml:space="preserve"> проблемы.</w:t>
      </w:r>
      <w:r w:rsidRPr="001646A5">
        <w:rPr>
          <w:rFonts w:ascii="Times New Roman" w:eastAsia="Times New Roman" w:hAnsi="Times New Roman" w:cs="Times New Roman"/>
          <w:lang w:eastAsia="ru-RU"/>
        </w:rPr>
        <w:br/>
        <w:t>Моделирование - это построение объекта В, которы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1646A5">
        <w:rPr>
          <w:rFonts w:ascii="Times New Roman" w:eastAsia="Times New Roman" w:hAnsi="Times New Roman" w:cs="Times New Roman"/>
          <w:lang w:eastAsia="ru-RU"/>
        </w:rPr>
        <w:t xml:space="preserve"> является моделью объекта А по некоторому признаку С. </w:t>
      </w:r>
    </w:p>
    <w:p w:rsidR="00F24476" w:rsidRPr="00F24476" w:rsidRDefault="00F24476" w:rsidP="00EB4EC8">
      <w:pPr>
        <w:pStyle w:val="a3"/>
        <w:jc w:val="both"/>
        <w:rPr>
          <w:i/>
          <w:iCs/>
        </w:rPr>
      </w:pPr>
      <w:r w:rsidRPr="00F24476">
        <w:rPr>
          <w:i/>
          <w:iCs/>
        </w:rPr>
        <w:t xml:space="preserve">Научная картина мира классической науки включает, по крайней мере, следующие онтологические утверждения: </w:t>
      </w:r>
    </w:p>
    <w:p w:rsidR="00F24476" w:rsidRDefault="00F24476" w:rsidP="00EB4EC8">
      <w:pPr>
        <w:pStyle w:val="a3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>
        <w:t xml:space="preserve">мир бесконечен в пространстве и времени; </w:t>
      </w:r>
    </w:p>
    <w:p w:rsidR="00F24476" w:rsidRDefault="00F24476" w:rsidP="00EB4EC8">
      <w:pPr>
        <w:pStyle w:val="a3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>
        <w:t xml:space="preserve">пространство и время объективны и субстанциональны; их свойства не зависят друг от друга, и не зависят от чего-либо другого; </w:t>
      </w:r>
    </w:p>
    <w:p w:rsidR="00F24476" w:rsidRDefault="00F24476" w:rsidP="00EB4EC8">
      <w:pPr>
        <w:pStyle w:val="a3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>
        <w:t xml:space="preserve">объекты являются простыми; сложное разлагается на простые части </w:t>
      </w:r>
    </w:p>
    <w:p w:rsidR="00F24476" w:rsidRDefault="00F24476" w:rsidP="00EB4EC8">
      <w:pPr>
        <w:pStyle w:val="a3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>
        <w:t xml:space="preserve">все явления в мире имеют причины, беспричинных явлений не существует; </w:t>
      </w:r>
    </w:p>
    <w:p w:rsidR="00F24476" w:rsidRDefault="00F24476" w:rsidP="00EB4EC8">
      <w:pPr>
        <w:pStyle w:val="a3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>
        <w:t xml:space="preserve">Причинность является однозначной </w:t>
      </w:r>
    </w:p>
    <w:p w:rsidR="00F24476" w:rsidRDefault="00F24476" w:rsidP="00EB4EC8">
      <w:pPr>
        <w:pStyle w:val="a3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>
        <w:t xml:space="preserve">мир – это бесконечное число составляющих его объектов; </w:t>
      </w:r>
    </w:p>
    <w:p w:rsidR="00F24476" w:rsidRDefault="00F24476" w:rsidP="00EB4EC8">
      <w:pPr>
        <w:pStyle w:val="a3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>
        <w:t>предметная область науки, всех ее областей - макрообъекты разного качества</w:t>
      </w:r>
    </w:p>
    <w:p w:rsidR="00F33828" w:rsidRPr="00F33828" w:rsidRDefault="00F33828" w:rsidP="00EB4EC8">
      <w:pPr>
        <w:pStyle w:val="a3"/>
        <w:jc w:val="both"/>
        <w:rPr>
          <w:i/>
          <w:iCs/>
        </w:rPr>
      </w:pPr>
      <w:r w:rsidRPr="00F33828">
        <w:rPr>
          <w:i/>
          <w:iCs/>
        </w:rPr>
        <w:t xml:space="preserve">Научная картина мира неклассической науки включает, по крайней мере, следующие онтологические утверждения: </w:t>
      </w:r>
    </w:p>
    <w:p w:rsidR="00F33828" w:rsidRDefault="00F33828" w:rsidP="00EB4EC8">
      <w:pPr>
        <w:pStyle w:val="a3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>
        <w:t xml:space="preserve">фундаментальным уровнем являются микрообъекты, из которых состоят все макрообъекты; </w:t>
      </w:r>
    </w:p>
    <w:p w:rsidR="00F33828" w:rsidRDefault="00F33828" w:rsidP="00EB4EC8">
      <w:pPr>
        <w:pStyle w:val="a3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>
        <w:t xml:space="preserve">сложное не сводимо к сумме составляющих его элементов </w:t>
      </w:r>
    </w:p>
    <w:p w:rsidR="00F33828" w:rsidRDefault="00F33828" w:rsidP="00EB4EC8">
      <w:pPr>
        <w:pStyle w:val="a3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>
        <w:t xml:space="preserve">пространство и время являются относительными </w:t>
      </w:r>
    </w:p>
    <w:p w:rsidR="00F33828" w:rsidRDefault="00F33828" w:rsidP="00EB4EC8">
      <w:pPr>
        <w:pStyle w:val="a3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>
        <w:t xml:space="preserve">существует предельная скорость распространения взаимодействия, равная скорости света в вакууме </w:t>
      </w:r>
    </w:p>
    <w:p w:rsidR="00F33828" w:rsidRDefault="00F33828" w:rsidP="00EB4EC8">
      <w:pPr>
        <w:pStyle w:val="a3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>
        <w:t xml:space="preserve">поведение микромира является вероятностным </w:t>
      </w:r>
    </w:p>
    <w:p w:rsidR="00F33828" w:rsidRDefault="00F33828" w:rsidP="00EB4EC8">
      <w:pPr>
        <w:pStyle w:val="a3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>
        <w:t xml:space="preserve">поведение микрообъектов подчиняется принципу неопределенности Гейзенберга </w:t>
      </w:r>
    </w:p>
    <w:p w:rsidR="00F33828" w:rsidRDefault="00F33828" w:rsidP="00EB4EC8">
      <w:pPr>
        <w:pStyle w:val="a3"/>
        <w:jc w:val="both"/>
      </w:pPr>
      <w:r>
        <w:t xml:space="preserve">Научная картина мира пост неклассической науки включает, по крайней мере, следующие онтологические утверждения: </w:t>
      </w:r>
    </w:p>
    <w:p w:rsidR="00F33828" w:rsidRDefault="00F33828" w:rsidP="00EB4EC8">
      <w:pPr>
        <w:pStyle w:val="a3"/>
        <w:jc w:val="both"/>
      </w:pPr>
      <w:r>
        <w:t xml:space="preserve">Эта картина мира находится в процессе становления. Согласно современной науке все реальные объекты являются открытыми сложными системами. Мир поведения этих объектов содержит объективные неопределенности. Предсказать их поведение с привычной нам определенностью невозможно. Предметом изучения являются общество, человек и биосфера, техно-сфера, космос - сверхсложные, открытые, самоорганизующиеся, </w:t>
      </w:r>
      <w:r>
        <w:lastRenderedPageBreak/>
        <w:t xml:space="preserve">саморазвивающиеся, эволюционирующие, диссипативные системы. Акцент на единство человека и космоса, человека и ноосферы, на </w:t>
      </w:r>
      <w:proofErr w:type="spellStart"/>
      <w:r>
        <w:t>человекосодержащие</w:t>
      </w:r>
      <w:proofErr w:type="spellEnd"/>
      <w:r>
        <w:t xml:space="preserve"> системы, на идее единства науки, человеческой деятельности и нравственного императива. </w:t>
      </w:r>
    </w:p>
    <w:p w:rsidR="00EB4EC8" w:rsidRDefault="00EB4EC8" w:rsidP="00EB4EC8"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Разум геометрический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разум, который мыслит в соответствии с аксиоматико-дедуктивным методом, характерным для евклидовой геометрии </w:t>
      </w:r>
    </w:p>
    <w:p w:rsidR="00F24476" w:rsidRPr="00EB4EC8" w:rsidRDefault="00EB4EC8" w:rsidP="00EB4EC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EB4EC8">
        <w:rPr>
          <w:rFonts w:ascii="Times New Roman" w:eastAsia="Times New Roman" w:hAnsi="Times New Roman" w:cs="Times New Roman"/>
          <w:b/>
          <w:bCs/>
          <w:lang w:eastAsia="ru-RU"/>
        </w:rPr>
        <w:t>Разум тонкий</w:t>
      </w:r>
      <w:r w:rsidRPr="00EB4EC8">
        <w:rPr>
          <w:rFonts w:ascii="Times New Roman" w:eastAsia="Times New Roman" w:hAnsi="Times New Roman" w:cs="Times New Roman"/>
          <w:lang w:eastAsia="ru-RU"/>
        </w:rPr>
        <w:t xml:space="preserve"> – понятие введено Паскалем для обозначения ума, который мыслит иначе, чем ум геометрический. Он не следует стандартам геометрического разума и способен постичь предметы «тонкие», т. е. изменяющиеся, разнообразные, противоречивые. Предметом тонкого разума является </w:t>
      </w:r>
      <w:proofErr w:type="spellStart"/>
      <w:r w:rsidRPr="00EB4EC8">
        <w:rPr>
          <w:rFonts w:ascii="Times New Roman" w:eastAsia="Times New Roman" w:hAnsi="Times New Roman" w:cs="Times New Roman"/>
          <w:lang w:eastAsia="ru-RU"/>
        </w:rPr>
        <w:t>паскалевски</w:t>
      </w:r>
      <w:r>
        <w:rPr>
          <w:rFonts w:ascii="Times New Roman" w:eastAsia="Times New Roman" w:hAnsi="Times New Roman" w:cs="Times New Roman"/>
          <w:lang w:eastAsia="ru-RU"/>
        </w:rPr>
        <w:t>й</w:t>
      </w:r>
      <w:proofErr w:type="spellEnd"/>
      <w:r w:rsidRPr="00EB4EC8">
        <w:rPr>
          <w:rFonts w:ascii="Times New Roman" w:eastAsia="Times New Roman" w:hAnsi="Times New Roman" w:cs="Times New Roman"/>
          <w:lang w:eastAsia="ru-RU"/>
        </w:rPr>
        <w:t xml:space="preserve"> человек, особенности которого раскрыл Паскаль в своей антропологии.</w:t>
      </w:r>
    </w:p>
    <w:p w:rsidR="00EB4EC8" w:rsidRPr="00EB4EC8" w:rsidRDefault="00EB4EC8" w:rsidP="00EB4EC8"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EB4EC8">
        <w:rPr>
          <w:rFonts w:ascii="Times New Roman" w:eastAsia="Times New Roman" w:hAnsi="Times New Roman" w:cs="Times New Roman"/>
          <w:b/>
          <w:bCs/>
          <w:lang w:eastAsia="ru-RU"/>
        </w:rPr>
        <w:t>Б.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4EC8">
        <w:rPr>
          <w:rFonts w:ascii="Times New Roman" w:eastAsia="Times New Roman" w:hAnsi="Times New Roman" w:cs="Times New Roman"/>
          <w:b/>
          <w:bCs/>
          <w:lang w:eastAsia="ru-RU"/>
        </w:rPr>
        <w:t>Паскаль</w:t>
      </w:r>
      <w:r w:rsidRPr="00EB4EC8">
        <w:rPr>
          <w:rFonts w:ascii="Times New Roman" w:eastAsia="Times New Roman" w:hAnsi="Times New Roman" w:cs="Times New Roman"/>
          <w:lang w:eastAsia="ru-RU"/>
        </w:rPr>
        <w:t xml:space="preserve"> (1623 – 1662.) Математик, физик, философ. Возражает против </w:t>
      </w:r>
      <w:proofErr w:type="spellStart"/>
      <w:r w:rsidRPr="00EB4EC8">
        <w:rPr>
          <w:rFonts w:ascii="Times New Roman" w:eastAsia="Times New Roman" w:hAnsi="Times New Roman" w:cs="Times New Roman"/>
          <w:lang w:eastAsia="ru-RU"/>
        </w:rPr>
        <w:t>панматематизма</w:t>
      </w:r>
      <w:proofErr w:type="spellEnd"/>
      <w:r w:rsidRPr="00EB4EC8">
        <w:rPr>
          <w:rFonts w:ascii="Times New Roman" w:eastAsia="Times New Roman" w:hAnsi="Times New Roman" w:cs="Times New Roman"/>
          <w:lang w:eastAsia="ru-RU"/>
        </w:rPr>
        <w:t>. Выдвинул идею о существовании границ математического доказательства (т. е. об ограниченных воз</w:t>
      </w:r>
      <w:bookmarkStart w:id="0" w:name="_GoBack"/>
      <w:bookmarkEnd w:id="0"/>
      <w:r w:rsidRPr="00EB4EC8">
        <w:rPr>
          <w:rFonts w:ascii="Times New Roman" w:eastAsia="Times New Roman" w:hAnsi="Times New Roman" w:cs="Times New Roman"/>
          <w:lang w:eastAsia="ru-RU"/>
        </w:rPr>
        <w:t>можностях геометрического разума) и ввел понятие тонкого разума, предметом познания для которого является человек (</w:t>
      </w:r>
      <w:proofErr w:type="spellStart"/>
      <w:r w:rsidRPr="00EB4EC8">
        <w:rPr>
          <w:rFonts w:ascii="Times New Roman" w:eastAsia="Times New Roman" w:hAnsi="Times New Roman" w:cs="Times New Roman"/>
          <w:lang w:eastAsia="ru-RU"/>
        </w:rPr>
        <w:t>паскалевский</w:t>
      </w:r>
      <w:proofErr w:type="spellEnd"/>
      <w:r w:rsidRPr="00EB4EC8">
        <w:rPr>
          <w:rFonts w:ascii="Times New Roman" w:eastAsia="Times New Roman" w:hAnsi="Times New Roman" w:cs="Times New Roman"/>
          <w:lang w:eastAsia="ru-RU"/>
        </w:rPr>
        <w:t xml:space="preserve"> человек). Развил антропологию – учение о человеке.</w:t>
      </w:r>
    </w:p>
    <w:p w:rsidR="00EB4EC8" w:rsidRPr="00EB4EC8" w:rsidRDefault="00EB4EC8" w:rsidP="00EB4EC8"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EB4EC8">
        <w:rPr>
          <w:rFonts w:ascii="Times New Roman" w:eastAsia="Times New Roman" w:hAnsi="Times New Roman" w:cs="Times New Roman"/>
          <w:b/>
          <w:bCs/>
          <w:lang w:eastAsia="ru-RU"/>
        </w:rPr>
        <w:t>Ф.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4EC8">
        <w:rPr>
          <w:rFonts w:ascii="Times New Roman" w:eastAsia="Times New Roman" w:hAnsi="Times New Roman" w:cs="Times New Roman"/>
          <w:b/>
          <w:bCs/>
          <w:lang w:eastAsia="ru-RU"/>
        </w:rPr>
        <w:t>Бэкон</w:t>
      </w:r>
      <w:r w:rsidRPr="00EB4EC8">
        <w:rPr>
          <w:rFonts w:ascii="Times New Roman" w:eastAsia="Times New Roman" w:hAnsi="Times New Roman" w:cs="Times New Roman"/>
          <w:lang w:eastAsia="ru-RU"/>
        </w:rPr>
        <w:t xml:space="preserve"> (1561 – 1626.) Философ. Провозгласил идею практического значения науки для общественного развития. Стоит у истоков концепции научно-технического прогресса как пути развития западной цивилизации.</w:t>
      </w:r>
    </w:p>
    <w:p w:rsidR="00EB4EC8" w:rsidRPr="00EB4EC8" w:rsidRDefault="00EB4EC8" w:rsidP="00EB4EC8"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EB4EC8">
        <w:rPr>
          <w:rFonts w:ascii="Times New Roman" w:eastAsia="Times New Roman" w:hAnsi="Times New Roman" w:cs="Times New Roman"/>
          <w:b/>
          <w:bCs/>
          <w:lang w:eastAsia="ru-RU"/>
        </w:rPr>
        <w:t>Р.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4EC8">
        <w:rPr>
          <w:rFonts w:ascii="Times New Roman" w:eastAsia="Times New Roman" w:hAnsi="Times New Roman" w:cs="Times New Roman"/>
          <w:b/>
          <w:bCs/>
          <w:lang w:eastAsia="ru-RU"/>
        </w:rPr>
        <w:t>Декарт</w:t>
      </w:r>
      <w:r w:rsidRPr="00EB4EC8">
        <w:rPr>
          <w:rFonts w:ascii="Times New Roman" w:eastAsia="Times New Roman" w:hAnsi="Times New Roman" w:cs="Times New Roman"/>
          <w:lang w:eastAsia="ru-RU"/>
        </w:rPr>
        <w:t xml:space="preserve"> (1596 –1650) .Философ, математик, физик. Выдвинут идею геометрического описания природы. Высоко оценивал значение практических приложений науки для общественного развития </w:t>
      </w:r>
    </w:p>
    <w:p w:rsidR="00EB4EC8" w:rsidRPr="00EB4EC8" w:rsidRDefault="00EB4EC8" w:rsidP="00EB4EC8"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EB4EC8">
        <w:rPr>
          <w:rFonts w:ascii="Times New Roman" w:eastAsia="Times New Roman" w:hAnsi="Times New Roman" w:cs="Times New Roman"/>
          <w:b/>
          <w:bCs/>
          <w:lang w:eastAsia="ru-RU"/>
        </w:rPr>
        <w:t>И.В.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4EC8">
        <w:rPr>
          <w:rFonts w:ascii="Times New Roman" w:eastAsia="Times New Roman" w:hAnsi="Times New Roman" w:cs="Times New Roman"/>
          <w:b/>
          <w:bCs/>
          <w:lang w:eastAsia="ru-RU"/>
        </w:rPr>
        <w:t>Гете</w:t>
      </w:r>
      <w:r w:rsidRPr="00EB4EC8">
        <w:rPr>
          <w:rFonts w:ascii="Times New Roman" w:eastAsia="Times New Roman" w:hAnsi="Times New Roman" w:cs="Times New Roman"/>
          <w:lang w:eastAsia="ru-RU"/>
        </w:rPr>
        <w:t xml:space="preserve"> (1749 – 1832). Величайший поэт и мыслитель. </w:t>
      </w:r>
      <w:r w:rsidRPr="00EB4EC8">
        <w:rPr>
          <w:rFonts w:ascii="Times New Roman" w:eastAsia="Times New Roman" w:hAnsi="Times New Roman" w:cs="Times New Roman"/>
          <w:lang w:eastAsia="ru-RU"/>
        </w:rPr>
        <w:t>Предостерегал</w:t>
      </w:r>
      <w:r w:rsidRPr="00EB4EC8">
        <w:rPr>
          <w:rFonts w:ascii="Times New Roman" w:eastAsia="Times New Roman" w:hAnsi="Times New Roman" w:cs="Times New Roman"/>
          <w:lang w:eastAsia="ru-RU"/>
        </w:rPr>
        <w:t xml:space="preserve"> европейскую культуру от увлечения сциентизмом.</w:t>
      </w:r>
    </w:p>
    <w:p w:rsidR="00EB4EC8" w:rsidRPr="001646A5" w:rsidRDefault="00EB4EC8" w:rsidP="00EB4EC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EB4EC8">
        <w:rPr>
          <w:rFonts w:ascii="Times New Roman" w:eastAsia="Times New Roman" w:hAnsi="Times New Roman" w:cs="Times New Roman"/>
          <w:b/>
          <w:bCs/>
          <w:lang w:eastAsia="ru-RU"/>
        </w:rPr>
        <w:t>Б.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4EC8">
        <w:rPr>
          <w:rFonts w:ascii="Times New Roman" w:eastAsia="Times New Roman" w:hAnsi="Times New Roman" w:cs="Times New Roman"/>
          <w:b/>
          <w:bCs/>
          <w:lang w:eastAsia="ru-RU"/>
        </w:rPr>
        <w:t>Спиноза</w:t>
      </w:r>
      <w:r w:rsidRPr="00EB4EC8">
        <w:rPr>
          <w:rFonts w:ascii="Times New Roman" w:eastAsia="Times New Roman" w:hAnsi="Times New Roman" w:cs="Times New Roman"/>
          <w:lang w:eastAsia="ru-RU"/>
        </w:rPr>
        <w:t xml:space="preserve"> (1632 – 1677) философ, создал философию, в которой воплотил идею геометрического разума, распространив геометрическое понимание мира на весь универсум: не только на природу (как это сделал Декарт), но и на человека, и на бога.</w:t>
      </w:r>
    </w:p>
    <w:sectPr w:rsidR="00EB4EC8" w:rsidRPr="001646A5" w:rsidSect="000147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,Italic"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8CC"/>
    <w:multiLevelType w:val="multilevel"/>
    <w:tmpl w:val="32FC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16EED"/>
    <w:multiLevelType w:val="multilevel"/>
    <w:tmpl w:val="9EE8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D3E57"/>
    <w:multiLevelType w:val="multilevel"/>
    <w:tmpl w:val="887C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71B0D"/>
    <w:multiLevelType w:val="multilevel"/>
    <w:tmpl w:val="F6C2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51BDE"/>
    <w:multiLevelType w:val="multilevel"/>
    <w:tmpl w:val="9588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A5695B"/>
    <w:multiLevelType w:val="multilevel"/>
    <w:tmpl w:val="4496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130831"/>
    <w:multiLevelType w:val="multilevel"/>
    <w:tmpl w:val="C306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587A24"/>
    <w:multiLevelType w:val="multilevel"/>
    <w:tmpl w:val="389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610EF6"/>
    <w:multiLevelType w:val="multilevel"/>
    <w:tmpl w:val="2BB8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D26DA7"/>
    <w:multiLevelType w:val="multilevel"/>
    <w:tmpl w:val="0294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76"/>
    <w:rsid w:val="000147D1"/>
    <w:rsid w:val="001646A5"/>
    <w:rsid w:val="00264041"/>
    <w:rsid w:val="00275746"/>
    <w:rsid w:val="002F394A"/>
    <w:rsid w:val="00375613"/>
    <w:rsid w:val="00442AE9"/>
    <w:rsid w:val="00505212"/>
    <w:rsid w:val="007B403C"/>
    <w:rsid w:val="009522AB"/>
    <w:rsid w:val="00BF65A4"/>
    <w:rsid w:val="00EB4EC8"/>
    <w:rsid w:val="00F06476"/>
    <w:rsid w:val="00F211F6"/>
    <w:rsid w:val="00F24476"/>
    <w:rsid w:val="00F33828"/>
    <w:rsid w:val="00F8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96D0"/>
  <w15:chartTrackingRefBased/>
  <w15:docId w15:val="{121DD2B3-7E46-9F4B-B7E9-6E5B2EBC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aliases w:val="Заголовок мой"/>
    <w:basedOn w:val="a"/>
    <w:next w:val="a"/>
    <w:link w:val="20"/>
    <w:uiPriority w:val="9"/>
    <w:unhideWhenUsed/>
    <w:qFormat/>
    <w:rsid w:val="00442AE9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мой Знак"/>
    <w:basedOn w:val="a0"/>
    <w:link w:val="2"/>
    <w:uiPriority w:val="9"/>
    <w:rsid w:val="00442AE9"/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  <w:style w:type="paragraph" w:styleId="a3">
    <w:name w:val="Normal (Web)"/>
    <w:basedOn w:val="a"/>
    <w:uiPriority w:val="99"/>
    <w:unhideWhenUsed/>
    <w:rsid w:val="00F064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9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7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1057</Words>
  <Characters>8327</Characters>
  <Application>Microsoft Office Word</Application>
  <DocSecurity>0</DocSecurity>
  <Lines>134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2020-01-04T19:47:00Z</dcterms:created>
  <dcterms:modified xsi:type="dcterms:W3CDTF">2020-01-05T10:03:00Z</dcterms:modified>
</cp:coreProperties>
</file>